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C" w:rsidRDefault="001F371B" w:rsidP="007001CC">
      <w:pPr>
        <w:autoSpaceDE w:val="0"/>
        <w:autoSpaceDN w:val="0"/>
        <w:adjustRightInd w:val="0"/>
        <w:rPr>
          <w:rFonts w:ascii="Arial" w:hAnsi="Arial" w:cs="Arial"/>
          <w:b/>
          <w:bCs/>
          <w:shadow/>
          <w:color w:val="3333FF"/>
          <w:sz w:val="64"/>
          <w:szCs w:val="64"/>
        </w:rPr>
      </w:pPr>
      <w:r>
        <w:rPr>
          <w:rFonts w:ascii="Arial" w:hAnsi="Arial" w:cs="Arial"/>
          <w:noProof/>
          <w:color w:val="000000"/>
          <w:sz w:val="18"/>
          <w:szCs w:val="18"/>
        </w:rPr>
        <w:drawing>
          <wp:inline distT="0" distB="0" distL="0" distR="0">
            <wp:extent cx="1685925" cy="831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517" cy="832015"/>
                    </a:xfrm>
                    <a:prstGeom prst="rect">
                      <a:avLst/>
                    </a:prstGeom>
                  </pic:spPr>
                </pic:pic>
              </a:graphicData>
            </a:graphic>
          </wp:inline>
        </w:drawing>
      </w:r>
      <w:r w:rsidR="007001CC">
        <w:rPr>
          <w:rFonts w:ascii="Arial" w:hAnsi="Arial" w:cs="Arial"/>
          <w:noProof/>
          <w:color w:val="000000"/>
          <w:sz w:val="18"/>
          <w:szCs w:val="18"/>
        </w:rPr>
        <w:br/>
      </w:r>
    </w:p>
    <w:p w:rsidR="007001CC" w:rsidRDefault="007001CC" w:rsidP="007001CC">
      <w:pPr>
        <w:rPr>
          <w:rFonts w:ascii="Arial" w:hAnsi="Arial" w:cs="Arial"/>
        </w:rPr>
      </w:pPr>
      <w:r>
        <w:rPr>
          <w:rFonts w:ascii="Arial" w:hAnsi="Arial" w:cs="Arial"/>
          <w:b/>
        </w:rPr>
        <w:t>Name:  ______________________________</w:t>
      </w:r>
      <w:r>
        <w:rPr>
          <w:rFonts w:ascii="Arial" w:hAnsi="Arial" w:cs="Arial"/>
          <w:b/>
        </w:rPr>
        <w:tab/>
        <w:t>School:  ___________________</w:t>
      </w:r>
    </w:p>
    <w:p w:rsidR="007001CC" w:rsidRDefault="007001CC" w:rsidP="007001CC">
      <w:pPr>
        <w:ind w:left="-540" w:firstLine="540"/>
        <w:rPr>
          <w:rFonts w:ascii="Arial" w:hAnsi="Arial" w:cs="Arial"/>
          <w:b/>
          <w:sz w:val="28"/>
          <w:szCs w:val="28"/>
        </w:rPr>
      </w:pPr>
    </w:p>
    <w:p w:rsidR="007001CC" w:rsidRDefault="007001CC" w:rsidP="007001CC">
      <w:pPr>
        <w:ind w:left="-540" w:firstLine="540"/>
        <w:rPr>
          <w:rFonts w:ascii="Arial" w:hAnsi="Arial" w:cs="Arial"/>
          <w:b/>
          <w:sz w:val="28"/>
          <w:szCs w:val="28"/>
        </w:rPr>
      </w:pPr>
      <w:r>
        <w:rPr>
          <w:rFonts w:ascii="Arial" w:hAnsi="Arial" w:cs="Arial"/>
          <w:b/>
          <w:sz w:val="28"/>
          <w:szCs w:val="28"/>
        </w:rPr>
        <w:t>Employability Skills Area:  Workplace Effectiveness</w:t>
      </w:r>
    </w:p>
    <w:p w:rsidR="007001CC" w:rsidRDefault="007001CC" w:rsidP="007001CC">
      <w:pPr>
        <w:ind w:left="-540" w:firstLine="540"/>
        <w:rPr>
          <w:rFonts w:ascii="Arial" w:hAnsi="Arial" w:cs="Arial"/>
          <w:b/>
          <w:sz w:val="28"/>
          <w:szCs w:val="28"/>
        </w:rPr>
      </w:pPr>
    </w:p>
    <w:p w:rsidR="007001CC" w:rsidRPr="007001CC" w:rsidRDefault="007001CC" w:rsidP="007001CC">
      <w:pPr>
        <w:rPr>
          <w:rFonts w:asciiTheme="majorHAnsi" w:hAnsiTheme="majorHAnsi"/>
          <w:b/>
          <w:sz w:val="32"/>
        </w:rPr>
      </w:pPr>
      <w:r>
        <w:rPr>
          <w:rFonts w:ascii="Arial" w:hAnsi="Arial" w:cs="Arial"/>
          <w:b/>
          <w:sz w:val="28"/>
          <w:szCs w:val="28"/>
        </w:rPr>
        <w:t xml:space="preserve">Assignment Name:   </w:t>
      </w:r>
      <w:r w:rsidRPr="0061270B">
        <w:rPr>
          <w:rFonts w:asciiTheme="majorHAnsi" w:hAnsiTheme="majorHAnsi"/>
          <w:b/>
          <w:sz w:val="32"/>
        </w:rPr>
        <w:t>Glog It!!!</w:t>
      </w:r>
    </w:p>
    <w:p w:rsidR="0061270B" w:rsidRDefault="0061270B" w:rsidP="0061270B">
      <w:pPr>
        <w:jc w:val="center"/>
        <w:rPr>
          <w:rFonts w:asciiTheme="majorHAnsi" w:hAnsiTheme="majorHAnsi"/>
          <w:b/>
          <w:sz w:val="32"/>
        </w:rPr>
      </w:pPr>
    </w:p>
    <w:p w:rsidR="0061270B" w:rsidRDefault="0061270B" w:rsidP="0061270B">
      <w:pPr>
        <w:jc w:val="both"/>
        <w:rPr>
          <w:rFonts w:asciiTheme="majorHAnsi" w:hAnsiTheme="majorHAnsi"/>
          <w:sz w:val="28"/>
        </w:rPr>
      </w:pPr>
      <w:r>
        <w:rPr>
          <w:rFonts w:asciiTheme="majorHAnsi" w:hAnsiTheme="majorHAnsi"/>
          <w:sz w:val="28"/>
        </w:rPr>
        <w:t xml:space="preserve">Throughout the course, you have been responsible for gathering information to enhance your workplace skills.  From communication to ethics, leadership to professionalism, you should be more knowledgeable now than you were at the beginning of the year regarding your future as well as skills you need to be successful in both your college and career plans.  Share your knowledge in a creative way by glogging it!  Create an account at glogster.com and create a visual display of your “learning.”  You can add video and audio files as well as links to enhance your Glog.  </w:t>
      </w:r>
    </w:p>
    <w:p w:rsidR="0061270B" w:rsidRDefault="007001CC" w:rsidP="0061270B">
      <w:pPr>
        <w:jc w:val="both"/>
        <w:rPr>
          <w:rFonts w:asciiTheme="majorHAnsi" w:hAnsiTheme="majorHAnsi"/>
          <w:sz w:val="28"/>
        </w:rPr>
      </w:pPr>
      <w:r>
        <w:rPr>
          <w:rFonts w:asciiTheme="majorHAnsi" w:hAnsiTheme="majorHAnsi"/>
          <w:noProof/>
          <w:sz w:val="28"/>
        </w:rPr>
        <w:drawing>
          <wp:anchor distT="0" distB="0" distL="114300" distR="114300" simplePos="0" relativeHeight="251658240" behindDoc="0" locked="0" layoutInCell="1" allowOverlap="1">
            <wp:simplePos x="0" y="0"/>
            <wp:positionH relativeFrom="column">
              <wp:posOffset>2156460</wp:posOffset>
            </wp:positionH>
            <wp:positionV relativeFrom="paragraph">
              <wp:posOffset>70485</wp:posOffset>
            </wp:positionV>
            <wp:extent cx="3197860" cy="4351020"/>
            <wp:effectExtent l="19050" t="0" r="2540" b="0"/>
            <wp:wrapTight wrapText="bothSides">
              <wp:wrapPolygon edited="0">
                <wp:start x="-129" y="0"/>
                <wp:lineTo x="-129" y="21468"/>
                <wp:lineTo x="21617" y="21468"/>
                <wp:lineTo x="21617" y="0"/>
                <wp:lineTo x="-129" y="0"/>
              </wp:wrapPolygon>
            </wp:wrapTight>
            <wp:docPr id="3" name="Picture 3" descr="gl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g2.jpg"/>
                    <pic:cNvPicPr/>
                  </pic:nvPicPr>
                  <pic:blipFill>
                    <a:blip r:embed="rId6" cstate="print"/>
                    <a:stretch>
                      <a:fillRect/>
                    </a:stretch>
                  </pic:blipFill>
                  <pic:spPr>
                    <a:xfrm>
                      <a:off x="0" y="0"/>
                      <a:ext cx="3197860" cy="4351020"/>
                    </a:xfrm>
                    <a:prstGeom prst="rect">
                      <a:avLst/>
                    </a:prstGeom>
                  </pic:spPr>
                </pic:pic>
              </a:graphicData>
            </a:graphic>
          </wp:anchor>
        </w:drawing>
      </w:r>
    </w:p>
    <w:p w:rsidR="0061270B" w:rsidRDefault="0061270B" w:rsidP="0061270B">
      <w:pPr>
        <w:jc w:val="both"/>
        <w:rPr>
          <w:rFonts w:asciiTheme="majorHAnsi" w:hAnsiTheme="majorHAnsi"/>
          <w:sz w:val="28"/>
        </w:rPr>
      </w:pPr>
      <w:r>
        <w:rPr>
          <w:rFonts w:asciiTheme="majorHAnsi" w:hAnsiTheme="majorHAnsi"/>
          <w:sz w:val="28"/>
        </w:rPr>
        <w:t>Share the finished Glog with your WBL Coordinator by following the instructions on the website for sharing the Glog via email which is found under the send to friends link on the Glogster page.</w:t>
      </w:r>
    </w:p>
    <w:p w:rsidR="0061270B" w:rsidRDefault="0061270B" w:rsidP="0061270B">
      <w:pPr>
        <w:jc w:val="both"/>
        <w:rPr>
          <w:rFonts w:asciiTheme="majorHAnsi" w:hAnsiTheme="majorHAnsi"/>
          <w:sz w:val="28"/>
        </w:rPr>
      </w:pPr>
    </w:p>
    <w:p w:rsidR="0061270B" w:rsidRDefault="001F371B" w:rsidP="0061270B">
      <w:pPr>
        <w:jc w:val="both"/>
        <w:rPr>
          <w:rFonts w:asciiTheme="majorHAnsi" w:hAnsiTheme="majorHAnsi"/>
          <w:sz w:val="28"/>
        </w:rPr>
      </w:pPr>
      <w:hyperlink r:id="rId7" w:history="1">
        <w:r w:rsidR="0061270B" w:rsidRPr="00F1418C">
          <w:rPr>
            <w:rStyle w:val="Hyperlink"/>
            <w:rFonts w:asciiTheme="majorHAnsi" w:hAnsiTheme="majorHAnsi"/>
            <w:sz w:val="28"/>
          </w:rPr>
          <w:t>www.glogster.com</w:t>
        </w:r>
      </w:hyperlink>
    </w:p>
    <w:p w:rsidR="0061270B" w:rsidRDefault="0061270B" w:rsidP="0061270B">
      <w:pPr>
        <w:jc w:val="both"/>
        <w:rPr>
          <w:rFonts w:asciiTheme="majorHAnsi" w:hAnsiTheme="majorHAnsi"/>
          <w:sz w:val="28"/>
        </w:rPr>
      </w:pPr>
    </w:p>
    <w:p w:rsidR="0061270B" w:rsidRDefault="0061270B" w:rsidP="0061270B">
      <w:pPr>
        <w:jc w:val="both"/>
        <w:rPr>
          <w:rFonts w:asciiTheme="majorHAnsi" w:hAnsiTheme="majorHAnsi"/>
          <w:sz w:val="28"/>
        </w:rPr>
      </w:pPr>
    </w:p>
    <w:p w:rsidR="0061270B" w:rsidRDefault="0061270B" w:rsidP="0061270B">
      <w:pPr>
        <w:jc w:val="both"/>
        <w:rPr>
          <w:rFonts w:asciiTheme="majorHAnsi" w:hAnsiTheme="majorHAnsi"/>
          <w:sz w:val="28"/>
        </w:rPr>
      </w:pPr>
    </w:p>
    <w:p w:rsidR="00D1739B" w:rsidRDefault="0061270B" w:rsidP="0061270B">
      <w:pPr>
        <w:jc w:val="both"/>
        <w:rPr>
          <w:rFonts w:asciiTheme="majorHAnsi" w:hAnsiTheme="majorHAnsi"/>
          <w:sz w:val="28"/>
        </w:rPr>
      </w:pPr>
      <w:r>
        <w:rPr>
          <w:rFonts w:asciiTheme="majorHAnsi" w:hAnsiTheme="majorHAnsi"/>
          <w:sz w:val="28"/>
        </w:rPr>
        <w:t>Glogster is really only limited by your creativity.  So be sure to express your own style with your work.</w:t>
      </w:r>
    </w:p>
    <w:p w:rsidR="007B7970" w:rsidRDefault="007B7970" w:rsidP="0061270B">
      <w:pPr>
        <w:jc w:val="both"/>
        <w:rPr>
          <w:rFonts w:asciiTheme="majorHAnsi" w:hAnsiTheme="majorHAnsi"/>
          <w:sz w:val="28"/>
        </w:rPr>
      </w:pPr>
    </w:p>
    <w:p w:rsidR="007B7970" w:rsidRPr="0061270B" w:rsidRDefault="007B7970" w:rsidP="0061270B">
      <w:pPr>
        <w:jc w:val="both"/>
        <w:rPr>
          <w:rFonts w:asciiTheme="majorHAnsi" w:hAnsiTheme="majorHAnsi"/>
          <w:sz w:val="28"/>
        </w:rPr>
      </w:pPr>
      <w:r>
        <w:rPr>
          <w:rFonts w:asciiTheme="majorHAnsi" w:hAnsiTheme="majorHAnsi"/>
          <w:sz w:val="28"/>
        </w:rPr>
        <w:t xml:space="preserve">Activity Rubric - </w:t>
      </w:r>
      <w:hyperlink r:id="rId8" w:history="1">
        <w:r w:rsidRPr="00B26104">
          <w:rPr>
            <w:rStyle w:val="Hyperlink"/>
            <w:rFonts w:asciiTheme="majorHAnsi" w:hAnsiTheme="majorHAnsi"/>
            <w:sz w:val="28"/>
          </w:rPr>
          <w:t>here</w:t>
        </w:r>
      </w:hyperlink>
      <w:bookmarkStart w:id="0" w:name="_GoBack"/>
      <w:bookmarkEnd w:id="0"/>
    </w:p>
    <w:sectPr w:rsidR="007B7970" w:rsidRPr="0061270B" w:rsidSect="007001CC">
      <w:pgSz w:w="12240" w:h="15840"/>
      <w:pgMar w:top="720" w:right="1800" w:bottom="720" w:left="1800" w:header="720" w:footer="720" w:gutter="0"/>
      <w:pgBorders>
        <w:top w:val="double" w:sz="4" w:space="1" w:color="auto"/>
        <w:left w:val="double" w:sz="4" w:space="4" w:color="auto"/>
        <w:bottom w:val="double" w:sz="4" w:space="1" w:color="auto"/>
        <w:right w:val="doub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270B"/>
    <w:rsid w:val="001F371B"/>
    <w:rsid w:val="003D48DA"/>
    <w:rsid w:val="0061270B"/>
    <w:rsid w:val="006608E6"/>
    <w:rsid w:val="00685389"/>
    <w:rsid w:val="007001CC"/>
    <w:rsid w:val="007B7970"/>
    <w:rsid w:val="00B261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70B"/>
    <w:rPr>
      <w:color w:val="0000FF" w:themeColor="hyperlink"/>
      <w:u w:val="single"/>
    </w:rPr>
  </w:style>
  <w:style w:type="paragraph" w:styleId="BalloonText">
    <w:name w:val="Balloon Text"/>
    <w:basedOn w:val="Normal"/>
    <w:link w:val="BalloonTextChar"/>
    <w:uiPriority w:val="99"/>
    <w:semiHidden/>
    <w:unhideWhenUsed/>
    <w:rsid w:val="007001CC"/>
    <w:rPr>
      <w:rFonts w:ascii="Tahoma" w:hAnsi="Tahoma" w:cs="Tahoma"/>
      <w:sz w:val="16"/>
      <w:szCs w:val="16"/>
    </w:rPr>
  </w:style>
  <w:style w:type="character" w:customStyle="1" w:styleId="BalloonTextChar">
    <w:name w:val="Balloon Text Char"/>
    <w:basedOn w:val="DefaultParagraphFont"/>
    <w:link w:val="BalloonText"/>
    <w:uiPriority w:val="99"/>
    <w:semiHidden/>
    <w:rsid w:val="0070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nswbl.weebly.com/uploads/1/4/7/0/14707112/reflection_rubric001.pdf" TargetMode="External"/><Relationship Id="rId3" Type="http://schemas.openxmlformats.org/officeDocument/2006/relationships/settings" Target="settings.xml"/><Relationship Id="rId7" Type="http://schemas.openxmlformats.org/officeDocument/2006/relationships/hyperlink" Target="http://www.glogs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1027</Characters>
  <Application>Microsoft Office Word</Application>
  <DocSecurity>0</DocSecurity>
  <Lines>8</Lines>
  <Paragraphs>2</Paragraphs>
  <ScaleCrop>false</ScaleCrop>
  <Company>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County Schools</dc:creator>
  <cp:keywords/>
  <cp:lastModifiedBy>Carissa Parker</cp:lastModifiedBy>
  <cp:revision>5</cp:revision>
  <dcterms:created xsi:type="dcterms:W3CDTF">2011-09-06T01:07:00Z</dcterms:created>
  <dcterms:modified xsi:type="dcterms:W3CDTF">2014-03-24T19:20:00Z</dcterms:modified>
</cp:coreProperties>
</file>