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61" w:rsidRPr="00425A08" w:rsidRDefault="000463EB" w:rsidP="000463E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hadow/>
          <w:color w:val="3333FF"/>
          <w:sz w:val="64"/>
          <w:szCs w:val="64"/>
        </w:rPr>
      </w:pPr>
      <w:bookmarkStart w:id="0" w:name="_GoBack"/>
      <w:r>
        <w:rPr>
          <w:rFonts w:ascii="Arial" w:hAnsi="Arial" w:cs="Arial"/>
          <w:b/>
          <w:bCs/>
          <w:shadow/>
          <w:noProof/>
          <w:color w:val="3333FF"/>
          <w:sz w:val="64"/>
          <w:szCs w:val="64"/>
        </w:rPr>
        <w:drawing>
          <wp:inline distT="0" distB="0" distL="0" distR="0">
            <wp:extent cx="1876425" cy="9257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_LOGO_color_white 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2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3B61" w:rsidRDefault="00353B61" w:rsidP="00353B61">
      <w:pPr>
        <w:rPr>
          <w:rFonts w:ascii="Arial" w:hAnsi="Arial" w:cs="Arial"/>
          <w:b/>
          <w:sz w:val="32"/>
          <w:szCs w:val="32"/>
        </w:rPr>
      </w:pPr>
    </w:p>
    <w:p w:rsidR="00353B61" w:rsidRPr="00514449" w:rsidRDefault="00353B61" w:rsidP="00353B61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</w:t>
      </w:r>
      <w:r>
        <w:rPr>
          <w:rFonts w:ascii="Arial" w:hAnsi="Arial" w:cs="Arial"/>
          <w:b/>
        </w:rPr>
        <w:tab/>
      </w:r>
    </w:p>
    <w:p w:rsidR="00353B61" w:rsidRDefault="00353B61" w:rsidP="00353B61">
      <w:pPr>
        <w:jc w:val="center"/>
        <w:rPr>
          <w:rFonts w:ascii="Arial" w:hAnsi="Arial" w:cs="Arial"/>
          <w:b/>
        </w:rPr>
      </w:pPr>
    </w:p>
    <w:p w:rsidR="00353B61" w:rsidRDefault="00353B61" w:rsidP="00353B61">
      <w:pPr>
        <w:jc w:val="center"/>
        <w:rPr>
          <w:rFonts w:ascii="Arial" w:hAnsi="Arial" w:cs="Arial"/>
          <w:b/>
        </w:rPr>
      </w:pPr>
    </w:p>
    <w:p w:rsidR="00353B61" w:rsidRDefault="00353B61" w:rsidP="00353B61">
      <w:pPr>
        <w:ind w:left="-540" w:firstLine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Employability Skills Area:  Communications</w:t>
      </w:r>
    </w:p>
    <w:p w:rsidR="00353B61" w:rsidRPr="00353B61" w:rsidRDefault="00353B61" w:rsidP="00353B61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48"/>
          <w:szCs w:val="48"/>
        </w:rPr>
      </w:pPr>
      <w:r>
        <w:rPr>
          <w:rFonts w:ascii="Arial" w:hAnsi="Arial" w:cs="Arial"/>
          <w:b/>
          <w:sz w:val="28"/>
          <w:szCs w:val="28"/>
        </w:rPr>
        <w:t xml:space="preserve">Assignment Name:   </w:t>
      </w:r>
      <w:r>
        <w:rPr>
          <w:rFonts w:ascii="Arial" w:hAnsi="Arial" w:cs="Arial"/>
          <w:b/>
          <w:bCs/>
          <w:color w:val="000000"/>
          <w:kern w:val="36"/>
          <w:sz w:val="27"/>
          <w:szCs w:val="27"/>
        </w:rPr>
        <w:t>Virtual Interview</w:t>
      </w:r>
    </w:p>
    <w:p w:rsidR="00F10691" w:rsidRPr="00F10691" w:rsidRDefault="00F10691">
      <w:pPr>
        <w:rPr>
          <w:rFonts w:asciiTheme="majorHAnsi" w:hAnsiTheme="majorHAnsi"/>
        </w:rPr>
      </w:pPr>
      <w:r w:rsidRPr="00F10691">
        <w:rPr>
          <w:rFonts w:asciiTheme="majorHAnsi" w:hAnsiTheme="majorHAnsi"/>
        </w:rPr>
        <w:t xml:space="preserve">Read the articles in the virtual interview collection created by Monster.com, a career-related website.  </w:t>
      </w:r>
    </w:p>
    <w:p w:rsidR="00F10691" w:rsidRPr="00F10691" w:rsidRDefault="00F10691">
      <w:pPr>
        <w:rPr>
          <w:rFonts w:asciiTheme="majorHAnsi" w:hAnsiTheme="majorHAnsi"/>
        </w:rPr>
      </w:pPr>
    </w:p>
    <w:p w:rsidR="00F10691" w:rsidRDefault="000463EB">
      <w:pPr>
        <w:rPr>
          <w:rFonts w:asciiTheme="majorHAnsi" w:hAnsiTheme="majorHAnsi"/>
        </w:rPr>
      </w:pPr>
      <w:hyperlink r:id="rId7" w:history="1">
        <w:r w:rsidR="00F10691" w:rsidRPr="00F10691">
          <w:rPr>
            <w:rStyle w:val="Hyperlink"/>
            <w:rFonts w:asciiTheme="majorHAnsi" w:hAnsiTheme="majorHAnsi"/>
          </w:rPr>
          <w:t>http://career-advice.monster.com/job-interview/careers.aspx</w:t>
        </w:r>
      </w:hyperlink>
    </w:p>
    <w:p w:rsidR="00F10691" w:rsidRDefault="00F10691">
      <w:pPr>
        <w:rPr>
          <w:rFonts w:asciiTheme="majorHAnsi" w:hAnsiTheme="majorHAnsi"/>
        </w:rPr>
      </w:pPr>
    </w:p>
    <w:p w:rsidR="00F10691" w:rsidRDefault="00F106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Record a 3-5 minute role play video </w:t>
      </w:r>
      <w:proofErr w:type="gramStart"/>
      <w:r>
        <w:rPr>
          <w:rFonts w:asciiTheme="majorHAnsi" w:hAnsiTheme="majorHAnsi"/>
        </w:rPr>
        <w:t>interview  between</w:t>
      </w:r>
      <w:proofErr w:type="gramEnd"/>
      <w:r>
        <w:rPr>
          <w:rFonts w:asciiTheme="majorHAnsi" w:hAnsiTheme="majorHAnsi"/>
        </w:rPr>
        <w:t xml:space="preserve"> you and another WBL student which illustrates the principles you discovered in the virtual interview collection.  Upload the video to the WBL Coordinator’s Dropbox file folder.</w:t>
      </w:r>
    </w:p>
    <w:p w:rsidR="00F10691" w:rsidRDefault="00F10691">
      <w:pPr>
        <w:rPr>
          <w:rFonts w:asciiTheme="majorHAnsi" w:hAnsiTheme="majorHAnsi"/>
        </w:rPr>
      </w:pPr>
    </w:p>
    <w:p w:rsidR="00F10691" w:rsidRDefault="00F10691">
      <w:pPr>
        <w:rPr>
          <w:rFonts w:asciiTheme="majorHAnsi" w:hAnsiTheme="majorHAnsi"/>
        </w:rPr>
      </w:pPr>
      <w:r>
        <w:rPr>
          <w:rFonts w:asciiTheme="majorHAnsi" w:hAnsiTheme="majorHAnsi"/>
        </w:rPr>
        <w:t>Video Tips:</w:t>
      </w:r>
    </w:p>
    <w:p w:rsidR="00F10691" w:rsidRDefault="00F10691">
      <w:pPr>
        <w:rPr>
          <w:rFonts w:asciiTheme="majorHAnsi" w:hAnsiTheme="majorHAnsi"/>
        </w:rPr>
      </w:pPr>
    </w:p>
    <w:p w:rsidR="00F10691" w:rsidRPr="00F10691" w:rsidRDefault="00F10691" w:rsidP="00F1069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10691">
        <w:rPr>
          <w:rFonts w:asciiTheme="majorHAnsi" w:hAnsiTheme="majorHAnsi"/>
        </w:rPr>
        <w:t>Be sure to speak loudly and clearly.</w:t>
      </w:r>
    </w:p>
    <w:p w:rsidR="00F10691" w:rsidRPr="00F10691" w:rsidRDefault="00F10691" w:rsidP="00F1069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10691">
        <w:rPr>
          <w:rFonts w:asciiTheme="majorHAnsi" w:hAnsiTheme="majorHAnsi"/>
        </w:rPr>
        <w:t>Record in an area with little to no background noise (the school lunchroom is NOT a good idea!)</w:t>
      </w:r>
      <w:r>
        <w:rPr>
          <w:rFonts w:asciiTheme="majorHAnsi" w:hAnsiTheme="majorHAnsi"/>
        </w:rPr>
        <w:t>.</w:t>
      </w:r>
    </w:p>
    <w:p w:rsidR="00F10691" w:rsidRDefault="00F10691" w:rsidP="00F1069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10691">
        <w:rPr>
          <w:rFonts w:asciiTheme="majorHAnsi" w:hAnsiTheme="majorHAnsi"/>
        </w:rPr>
        <w:t>Use editing software to cut out mistakes if you would like rather than try to record an entire section without mistakes.</w:t>
      </w:r>
    </w:p>
    <w:p w:rsidR="00F10691" w:rsidRDefault="00F10691" w:rsidP="00F1069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Place the camera where both individuals can be seen (and recorded!).</w:t>
      </w:r>
    </w:p>
    <w:p w:rsidR="00F10691" w:rsidRDefault="00F10691" w:rsidP="00F1069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Dress appropriately for the “interview”.</w:t>
      </w:r>
    </w:p>
    <w:p w:rsidR="00F10691" w:rsidRPr="00F10691" w:rsidRDefault="00F10691" w:rsidP="00F1069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Pre-plan your video with your partner.</w:t>
      </w:r>
    </w:p>
    <w:p w:rsidR="00F10691" w:rsidRDefault="00F10691">
      <w:pPr>
        <w:rPr>
          <w:rFonts w:asciiTheme="majorHAnsi" w:hAnsiTheme="majorHAnsi"/>
        </w:rPr>
      </w:pPr>
    </w:p>
    <w:p w:rsidR="00F10691" w:rsidRPr="00F10691" w:rsidRDefault="00F10691">
      <w:pPr>
        <w:rPr>
          <w:rFonts w:asciiTheme="majorHAnsi" w:hAnsiTheme="majorHAnsi"/>
        </w:rPr>
      </w:pPr>
    </w:p>
    <w:p w:rsidR="00D1739B" w:rsidRDefault="000463EB"/>
    <w:sectPr w:rsidR="00D1739B" w:rsidSect="00F10691">
      <w:pgSz w:w="12240" w:h="15840"/>
      <w:pgMar w:top="1440" w:right="1800" w:bottom="1440" w:left="180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A4B"/>
    <w:multiLevelType w:val="hybridMultilevel"/>
    <w:tmpl w:val="C7B6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10691"/>
    <w:rsid w:val="000463EB"/>
    <w:rsid w:val="00353B61"/>
    <w:rsid w:val="00832498"/>
    <w:rsid w:val="00F106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06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reer-advice.monster.com/job-interview/career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 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County Schools</dc:creator>
  <cp:keywords/>
  <cp:lastModifiedBy>Carissa Parker</cp:lastModifiedBy>
  <cp:revision>3</cp:revision>
  <dcterms:created xsi:type="dcterms:W3CDTF">2011-09-05T22:21:00Z</dcterms:created>
  <dcterms:modified xsi:type="dcterms:W3CDTF">2013-11-18T13:38:00Z</dcterms:modified>
</cp:coreProperties>
</file>